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35C4" w14:textId="45FAED45" w:rsidR="007C5EE9" w:rsidRPr="00655BF4" w:rsidRDefault="007C5EE9" w:rsidP="001815CD">
      <w:pPr>
        <w:spacing w:afterLines="50" w:after="120"/>
        <w:rPr>
          <w:sz w:val="21"/>
          <w:szCs w:val="21"/>
          <w:lang w:eastAsia="zh-CN"/>
        </w:rPr>
      </w:pPr>
      <w:r w:rsidRPr="00655BF4">
        <w:rPr>
          <w:b/>
          <w:color w:val="FF0000"/>
          <w:sz w:val="21"/>
          <w:szCs w:val="21"/>
          <w:lang w:eastAsia="zh-CN"/>
        </w:rPr>
        <w:t>*</w:t>
      </w:r>
      <w:r w:rsidR="0009717A" w:rsidRPr="00655BF4">
        <w:rPr>
          <w:b/>
          <w:color w:val="FF0000"/>
          <w:sz w:val="21"/>
          <w:szCs w:val="21"/>
          <w:lang w:eastAsia="zh-CN"/>
        </w:rPr>
        <w:t>Please select with √</w:t>
      </w:r>
      <w:r w:rsidR="00655BF4">
        <w:rPr>
          <w:b/>
          <w:color w:val="FF0000"/>
          <w:sz w:val="21"/>
          <w:szCs w:val="21"/>
          <w:lang w:eastAsia="zh-CN"/>
        </w:rPr>
        <w:t xml:space="preserve"> </w:t>
      </w:r>
      <w:r w:rsidR="00655BF4" w:rsidRPr="00655BF4">
        <w:rPr>
          <w:b/>
          <w:color w:val="FF0000"/>
          <w:sz w:val="21"/>
          <w:szCs w:val="21"/>
          <w:lang w:eastAsia="zh-CN"/>
        </w:rPr>
        <w:t>after the appropriate option</w:t>
      </w:r>
      <w:r w:rsidR="00655BF4">
        <w:rPr>
          <w:b/>
          <w:color w:val="FF0000"/>
          <w:sz w:val="21"/>
          <w:szCs w:val="21"/>
          <w:lang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7"/>
        <w:gridCol w:w="2566"/>
        <w:gridCol w:w="992"/>
        <w:gridCol w:w="2395"/>
        <w:gridCol w:w="924"/>
      </w:tblGrid>
      <w:tr w:rsidR="0012251E" w:rsidRPr="002E701B" w14:paraId="678B6FB9" w14:textId="77777777" w:rsidTr="006F293F">
        <w:trPr>
          <w:trHeight w:val="45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36BDF" w14:textId="45330F8A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b/>
                <w:sz w:val="21"/>
                <w:szCs w:val="21"/>
                <w:lang w:eastAsia="zh-CN"/>
              </w:rPr>
              <w:t>Category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E548E" w14:textId="049241FB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Oral Presenter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E9FE2" w14:textId="77777777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861D7" w14:textId="451F6D05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Poster Presenter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E4C8B" w14:textId="77777777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2FE0F640" w14:textId="77777777" w:rsidTr="006F293F">
        <w:trPr>
          <w:trHeight w:val="454"/>
        </w:trPr>
        <w:tc>
          <w:tcPr>
            <w:tcW w:w="1247" w:type="dxa"/>
            <w:vMerge w:val="restart"/>
            <w:tcBorders>
              <w:left w:val="single" w:sz="12" w:space="0" w:color="auto"/>
            </w:tcBorders>
            <w:vAlign w:val="center"/>
          </w:tcPr>
          <w:p w14:paraId="14DBE118" w14:textId="4C97EE56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rFonts w:hint="eastAsia"/>
                <w:b/>
                <w:bCs/>
                <w:sz w:val="21"/>
                <w:szCs w:val="21"/>
                <w:lang w:eastAsia="zh-CN"/>
              </w:rPr>
              <w:t>Topic</w:t>
            </w:r>
          </w:p>
        </w:tc>
        <w:tc>
          <w:tcPr>
            <w:tcW w:w="2566" w:type="dxa"/>
            <w:vMerge w:val="restart"/>
            <w:vAlign w:val="center"/>
          </w:tcPr>
          <w:p w14:paraId="525701A0" w14:textId="7991DDF5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Biomass/wastes energy technology</w:t>
            </w:r>
          </w:p>
        </w:tc>
        <w:tc>
          <w:tcPr>
            <w:tcW w:w="3387" w:type="dxa"/>
            <w:gridSpan w:val="2"/>
            <w:vAlign w:val="center"/>
          </w:tcPr>
          <w:p w14:paraId="127AE82E" w14:textId="6B86DE16" w:rsidR="002E701B" w:rsidRPr="002E701B" w:rsidRDefault="008D12C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8D12CB">
              <w:rPr>
                <w:sz w:val="21"/>
                <w:szCs w:val="21"/>
                <w:lang w:eastAsia="zh-CN"/>
              </w:rPr>
              <w:t>Thermochemical processes (gasification, pyrolysis, combustion/incineration, hydrothermal etc.)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1029D51A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F293F" w:rsidRPr="002E701B" w14:paraId="6AC7B27C" w14:textId="77777777" w:rsidTr="006F293F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6453CABE" w14:textId="77777777" w:rsidR="006F293F" w:rsidRPr="002E701B" w:rsidRDefault="006F293F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vMerge/>
            <w:vAlign w:val="center"/>
          </w:tcPr>
          <w:p w14:paraId="7D95BE86" w14:textId="50389929" w:rsidR="006F293F" w:rsidRPr="002E701B" w:rsidRDefault="006F293F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4A45135D" w14:textId="6E02C2A8" w:rsidR="006F293F" w:rsidRPr="002E701B" w:rsidRDefault="008D12C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8D12CB">
              <w:rPr>
                <w:sz w:val="21"/>
                <w:szCs w:val="21"/>
                <w:lang w:eastAsia="zh-CN"/>
              </w:rPr>
              <w:t xml:space="preserve">Biochemical </w:t>
            </w:r>
            <w:proofErr w:type="gramStart"/>
            <w:r w:rsidRPr="008D12CB">
              <w:rPr>
                <w:sz w:val="21"/>
                <w:szCs w:val="21"/>
                <w:lang w:eastAsia="zh-CN"/>
              </w:rPr>
              <w:t>process(</w:t>
            </w:r>
            <w:proofErr w:type="gramEnd"/>
            <w:r w:rsidRPr="008D12CB">
              <w:rPr>
                <w:sz w:val="21"/>
                <w:szCs w:val="21"/>
                <w:lang w:eastAsia="zh-CN"/>
              </w:rPr>
              <w:t>fermentation, digestion, etc.)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5704B605" w14:textId="77777777" w:rsidR="006F293F" w:rsidRPr="002E701B" w:rsidRDefault="006F293F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11E3CD7A" w14:textId="77777777" w:rsidTr="006F293F">
        <w:trPr>
          <w:trHeight w:val="680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136A8C55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vMerge/>
            <w:vAlign w:val="center"/>
          </w:tcPr>
          <w:p w14:paraId="79965C89" w14:textId="3030E6B5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0D8407DC" w14:textId="0B2839BA" w:rsidR="002E701B" w:rsidRPr="002E701B" w:rsidRDefault="008D12CB" w:rsidP="006F293F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8D12CB">
              <w:rPr>
                <w:sz w:val="21"/>
                <w:szCs w:val="21"/>
                <w:lang w:eastAsia="zh-CN"/>
              </w:rPr>
              <w:t>Pretreatment and synthetic process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1D2E3CEB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7F291F53" w14:textId="77777777" w:rsidTr="006F293F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1024324A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vMerge/>
            <w:vAlign w:val="center"/>
          </w:tcPr>
          <w:p w14:paraId="57A9FA5A" w14:textId="5F0F8DE3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36526C5D" w14:textId="6D3A5AF0" w:rsidR="002E701B" w:rsidRPr="002E701B" w:rsidRDefault="008D12C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8D12CB">
              <w:rPr>
                <w:sz w:val="21"/>
                <w:szCs w:val="21"/>
                <w:lang w:eastAsia="zh-CN"/>
              </w:rPr>
              <w:t>Emerging technologies (plasma, photochemistry, electrochemistry, integrated process, etc.)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1313F19F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02DD845E" w14:textId="77777777" w:rsidTr="006F293F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0A1722A1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56323448" w14:textId="016112F1" w:rsidR="002E701B" w:rsidRPr="002E701B" w:rsidRDefault="006F293F" w:rsidP="006F293F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6F293F">
              <w:rPr>
                <w:sz w:val="21"/>
                <w:szCs w:val="21"/>
                <w:lang w:eastAsia="zh-CN"/>
              </w:rPr>
              <w:t>Process modeling and simulation/use of machine learning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5F0CA331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7B8CAAD4" w14:textId="77777777" w:rsidTr="006F293F">
        <w:trPr>
          <w:trHeight w:val="680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072BBD67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6A9A1B70" w14:textId="7AAA9FD7" w:rsidR="002E701B" w:rsidRPr="002E701B" w:rsidRDefault="006F293F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6F293F">
              <w:rPr>
                <w:sz w:val="21"/>
                <w:szCs w:val="21"/>
                <w:lang w:eastAsia="zh-CN"/>
              </w:rPr>
              <w:t>Environmental and carbon emissions issues, assessment, policy development and control technologies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351B8366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5AEC9212" w14:textId="77777777" w:rsidTr="00597CC5">
        <w:trPr>
          <w:trHeight w:val="680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1D5E4D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  <w:vAlign w:val="center"/>
          </w:tcPr>
          <w:p w14:paraId="50B7665F" w14:textId="455EB786" w:rsidR="002E701B" w:rsidRPr="002E701B" w:rsidRDefault="006F293F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6F293F">
              <w:rPr>
                <w:sz w:val="21"/>
                <w:szCs w:val="21"/>
                <w:lang w:eastAsia="zh-CN"/>
              </w:rPr>
              <w:t>Perspectives of biomass/wastes energy and environment in circular bioeconomy</w:t>
            </w:r>
          </w:p>
        </w:tc>
        <w:tc>
          <w:tcPr>
            <w:tcW w:w="9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DF2DCB" w14:textId="77777777" w:rsidR="002E701B" w:rsidRPr="006F293F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14:paraId="2E687A34" w14:textId="1C03FF47" w:rsidR="00B34850" w:rsidRDefault="00B34850" w:rsidP="002E701B">
      <w:pPr>
        <w:spacing w:afterLines="50" w:after="120"/>
        <w:rPr>
          <w:sz w:val="21"/>
          <w:szCs w:val="21"/>
          <w:lang w:eastAsia="zh-CN"/>
        </w:rPr>
      </w:pPr>
    </w:p>
    <w:p w14:paraId="18B008BF" w14:textId="30F3B22B" w:rsidR="00A77533" w:rsidRPr="00FF30F4" w:rsidRDefault="00CC0307" w:rsidP="00DA6B5D">
      <w:pPr>
        <w:spacing w:beforeLines="100" w:before="240" w:afterLines="50" w:after="120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Title</w:t>
      </w:r>
    </w:p>
    <w:p w14:paraId="7728C9DA" w14:textId="32923CD3" w:rsidR="00B231A6" w:rsidRDefault="00B231A6" w:rsidP="00B231A6">
      <w:pPr>
        <w:spacing w:after="0" w:line="300" w:lineRule="auto"/>
        <w:jc w:val="center"/>
        <w:rPr>
          <w:sz w:val="21"/>
          <w:szCs w:val="28"/>
        </w:rPr>
      </w:pPr>
      <w:r w:rsidRPr="00B231A6">
        <w:rPr>
          <w:sz w:val="21"/>
          <w:szCs w:val="28"/>
        </w:rPr>
        <w:t>List of author names</w:t>
      </w:r>
    </w:p>
    <w:p w14:paraId="4ACE2534" w14:textId="089C81B6" w:rsidR="00B231A6" w:rsidRDefault="00B231A6" w:rsidP="00B231A6">
      <w:pPr>
        <w:spacing w:after="0" w:line="300" w:lineRule="auto"/>
        <w:jc w:val="center"/>
        <w:rPr>
          <w:sz w:val="21"/>
          <w:szCs w:val="28"/>
        </w:rPr>
      </w:pPr>
      <w:r w:rsidRPr="00B231A6">
        <w:rPr>
          <w:sz w:val="21"/>
          <w:szCs w:val="28"/>
        </w:rPr>
        <w:t>Name of department, Name of organization, City, Country</w:t>
      </w:r>
    </w:p>
    <w:p w14:paraId="293FB0C9" w14:textId="6FFFFE5D" w:rsidR="00611758" w:rsidRPr="00AE6A01" w:rsidRDefault="002454C8" w:rsidP="00F82AE0">
      <w:pPr>
        <w:spacing w:afterLines="100" w:line="300" w:lineRule="auto"/>
        <w:jc w:val="center"/>
        <w:rPr>
          <w:sz w:val="21"/>
          <w:szCs w:val="28"/>
          <w:lang w:eastAsia="zh-CN"/>
        </w:rPr>
      </w:pPr>
      <w:r w:rsidRPr="00AE6A01">
        <w:rPr>
          <w:sz w:val="21"/>
          <w:szCs w:val="28"/>
        </w:rPr>
        <w:t>T</w:t>
      </w:r>
      <w:r w:rsidR="006541E8" w:rsidRPr="00AE6A01">
        <w:rPr>
          <w:sz w:val="21"/>
          <w:szCs w:val="28"/>
        </w:rPr>
        <w:t>he corresponding author’s e-mai</w:t>
      </w:r>
      <w:r w:rsidR="00AF4511" w:rsidRPr="00AE6A01">
        <w:rPr>
          <w:sz w:val="21"/>
          <w:szCs w:val="28"/>
        </w:rPr>
        <w:t>l</w:t>
      </w:r>
    </w:p>
    <w:p w14:paraId="17C2DF03" w14:textId="77777777" w:rsidR="00636E01" w:rsidRDefault="00636E01" w:rsidP="00DA6B5D">
      <w:pPr>
        <w:spacing w:after="0" w:line="300" w:lineRule="auto"/>
        <w:rPr>
          <w:b/>
          <w:i/>
          <w:sz w:val="24"/>
          <w:lang w:val="tr-TR"/>
        </w:rPr>
      </w:pPr>
    </w:p>
    <w:p w14:paraId="4B4FCE8A" w14:textId="03921F2E" w:rsidR="003A571A" w:rsidRPr="00B231A6" w:rsidRDefault="008618C1" w:rsidP="00DA6B5D">
      <w:pPr>
        <w:spacing w:after="0" w:line="300" w:lineRule="auto"/>
        <w:rPr>
          <w:b/>
          <w:i/>
          <w:sz w:val="24"/>
          <w:lang w:val="tr-TR"/>
        </w:rPr>
      </w:pPr>
      <w:r w:rsidRPr="00B231A6">
        <w:rPr>
          <w:b/>
          <w:i/>
          <w:sz w:val="24"/>
          <w:lang w:val="tr-TR"/>
        </w:rPr>
        <w:t>Abstract:</w:t>
      </w:r>
      <w:r w:rsidR="00447F85" w:rsidRPr="00B231A6">
        <w:rPr>
          <w:b/>
          <w:i/>
          <w:sz w:val="24"/>
          <w:lang w:val="tr-TR"/>
        </w:rPr>
        <w:t xml:space="preserve"> </w:t>
      </w:r>
    </w:p>
    <w:p w14:paraId="2DBD4549" w14:textId="77777777" w:rsidR="009075E2" w:rsidRDefault="00347464" w:rsidP="00DA6B5D">
      <w:pPr>
        <w:spacing w:after="0" w:line="300" w:lineRule="auto"/>
        <w:ind w:firstLineChars="200" w:firstLine="480"/>
        <w:rPr>
          <w:sz w:val="24"/>
        </w:rPr>
      </w:pPr>
      <w:r>
        <w:rPr>
          <w:rFonts w:hint="eastAsia"/>
          <w:sz w:val="24"/>
          <w:lang w:eastAsia="zh-CN"/>
        </w:rPr>
        <w:t>T</w:t>
      </w:r>
      <w:r w:rsidR="007C5EE9" w:rsidRPr="00B231A6">
        <w:rPr>
          <w:sz w:val="24"/>
        </w:rPr>
        <w:t>he submitted abstract should contain a sufficient summary of the paper and outline</w:t>
      </w:r>
      <w:r>
        <w:rPr>
          <w:sz w:val="24"/>
        </w:rPr>
        <w:t>s</w:t>
      </w:r>
      <w:r w:rsidR="007C5EE9" w:rsidRPr="00B231A6">
        <w:rPr>
          <w:sz w:val="24"/>
        </w:rPr>
        <w:t xml:space="preserve"> of </w:t>
      </w:r>
      <w:r w:rsidR="00AE6A01" w:rsidRPr="00B231A6">
        <w:rPr>
          <w:sz w:val="24"/>
        </w:rPr>
        <w:t xml:space="preserve">method, model, </w:t>
      </w:r>
      <w:r w:rsidR="007C5EE9" w:rsidRPr="00B231A6">
        <w:rPr>
          <w:sz w:val="24"/>
        </w:rPr>
        <w:t>goals, results and conclusion</w:t>
      </w:r>
      <w:r w:rsidR="00AE6A01" w:rsidRPr="00B231A6">
        <w:rPr>
          <w:sz w:val="24"/>
        </w:rPr>
        <w:t>s</w:t>
      </w:r>
      <w:r w:rsidR="003227DC">
        <w:rPr>
          <w:sz w:val="24"/>
        </w:rPr>
        <w:t xml:space="preserve">. </w:t>
      </w:r>
    </w:p>
    <w:p w14:paraId="09B1A795" w14:textId="5117C780" w:rsidR="007C5EE9" w:rsidRDefault="003227DC" w:rsidP="00DA6B5D">
      <w:pPr>
        <w:spacing w:after="0" w:line="300" w:lineRule="auto"/>
        <w:ind w:firstLineChars="200" w:firstLine="480"/>
        <w:rPr>
          <w:sz w:val="24"/>
          <w:lang w:eastAsia="zh-CN"/>
        </w:rPr>
      </w:pPr>
      <w:r>
        <w:rPr>
          <w:sz w:val="24"/>
        </w:rPr>
        <w:t xml:space="preserve">The abstract should </w:t>
      </w:r>
      <w:r w:rsidR="007C5EE9" w:rsidRPr="00B231A6">
        <w:rPr>
          <w:sz w:val="24"/>
        </w:rPr>
        <w:t>convey</w:t>
      </w:r>
      <w:r>
        <w:rPr>
          <w:sz w:val="24"/>
        </w:rPr>
        <w:t xml:space="preserve"> </w:t>
      </w:r>
      <w:r w:rsidR="007C5EE9" w:rsidRPr="00B231A6">
        <w:rPr>
          <w:sz w:val="24"/>
        </w:rPr>
        <w:t>sufficient understanding when read in isolation from the paper</w:t>
      </w:r>
      <w:r w:rsidR="00AE6A01" w:rsidRPr="00B231A6">
        <w:rPr>
          <w:sz w:val="24"/>
          <w:lang w:eastAsia="zh-CN"/>
        </w:rPr>
        <w:t>.</w:t>
      </w:r>
      <w:r w:rsidR="00347464">
        <w:rPr>
          <w:sz w:val="24"/>
          <w:lang w:eastAsia="zh-CN"/>
        </w:rPr>
        <w:t xml:space="preserve"> </w:t>
      </w:r>
    </w:p>
    <w:p w14:paraId="1447E70D" w14:textId="33BF63BE" w:rsidR="00615A26" w:rsidRDefault="003C3BF8" w:rsidP="003C3BF8">
      <w:pPr>
        <w:spacing w:after="0" w:line="300" w:lineRule="auto"/>
        <w:ind w:firstLineChars="200" w:firstLine="480"/>
        <w:rPr>
          <w:sz w:val="24"/>
        </w:rPr>
      </w:pPr>
      <w:r w:rsidRPr="003C3BF8">
        <w:rPr>
          <w:sz w:val="24"/>
        </w:rPr>
        <w:t xml:space="preserve">An extended abstract is recommended. Necessary figures and tables are permitted in the extended abstract. The word count </w:t>
      </w:r>
      <w:r>
        <w:rPr>
          <w:sz w:val="24"/>
        </w:rPr>
        <w:t xml:space="preserve">of the extended abstract </w:t>
      </w:r>
      <w:r w:rsidRPr="003C3BF8">
        <w:rPr>
          <w:sz w:val="24"/>
        </w:rPr>
        <w:t>should be no more than 1200, exclu</w:t>
      </w:r>
      <w:r w:rsidR="00D436AF">
        <w:rPr>
          <w:sz w:val="24"/>
        </w:rPr>
        <w:t>ding</w:t>
      </w:r>
      <w:r w:rsidRPr="003C3BF8">
        <w:rPr>
          <w:sz w:val="24"/>
        </w:rPr>
        <w:t xml:space="preserve"> figures and tables.</w:t>
      </w:r>
    </w:p>
    <w:p w14:paraId="4652D3CD" w14:textId="72943231" w:rsidR="003C3BF8" w:rsidRDefault="003C3BF8" w:rsidP="003C3BF8">
      <w:pPr>
        <w:spacing w:after="0" w:line="300" w:lineRule="auto"/>
        <w:ind w:firstLineChars="200" w:firstLine="480"/>
        <w:rPr>
          <w:sz w:val="24"/>
        </w:rPr>
      </w:pPr>
    </w:p>
    <w:p w14:paraId="32D5EB40" w14:textId="53AEBD5B" w:rsidR="003C3BF8" w:rsidRDefault="003C3BF8" w:rsidP="003C3BF8">
      <w:pPr>
        <w:spacing w:after="0" w:line="300" w:lineRule="auto"/>
        <w:ind w:firstLineChars="200" w:firstLine="480"/>
        <w:rPr>
          <w:sz w:val="24"/>
        </w:rPr>
      </w:pPr>
    </w:p>
    <w:p w14:paraId="71A3345B" w14:textId="77777777" w:rsidR="003C3BF8" w:rsidRPr="00B231A6" w:rsidRDefault="003C3BF8" w:rsidP="003C3BF8">
      <w:pPr>
        <w:spacing w:after="0" w:line="300" w:lineRule="auto"/>
        <w:ind w:firstLineChars="200" w:firstLine="480"/>
        <w:rPr>
          <w:color w:val="FF0000"/>
          <w:sz w:val="24"/>
        </w:rPr>
      </w:pPr>
    </w:p>
    <w:p w14:paraId="2577A488" w14:textId="5049C3E7" w:rsidR="00244C37" w:rsidRDefault="00583225" w:rsidP="00DA6B5D">
      <w:pPr>
        <w:pStyle w:val="21"/>
        <w:spacing w:after="0" w:line="240" w:lineRule="auto"/>
        <w:rPr>
          <w:sz w:val="24"/>
        </w:rPr>
      </w:pPr>
      <w:r w:rsidRPr="00B231A6">
        <w:rPr>
          <w:b/>
          <w:i/>
          <w:sz w:val="24"/>
          <w:lang w:val="tr-TR"/>
        </w:rPr>
        <w:t>Keywords</w:t>
      </w:r>
      <w:r w:rsidR="00244C37" w:rsidRPr="00B231A6">
        <w:rPr>
          <w:b/>
          <w:sz w:val="24"/>
          <w:lang w:val="tr-TR"/>
        </w:rPr>
        <w:t>:</w:t>
      </w:r>
      <w:r w:rsidR="003A571A" w:rsidRPr="00B231A6">
        <w:rPr>
          <w:bCs/>
          <w:sz w:val="24"/>
          <w:lang w:val="tr-TR"/>
        </w:rPr>
        <w:t xml:space="preserve"> </w:t>
      </w:r>
      <w:r w:rsidR="003A571A" w:rsidRPr="00B231A6">
        <w:rPr>
          <w:sz w:val="24"/>
        </w:rPr>
        <w:t xml:space="preserve"> </w:t>
      </w:r>
      <w:r w:rsidR="000C51B8" w:rsidRPr="00B231A6">
        <w:rPr>
          <w:sz w:val="24"/>
        </w:rPr>
        <w:t xml:space="preserve">no more than </w:t>
      </w:r>
      <w:r w:rsidR="003A571A" w:rsidRPr="00B231A6">
        <w:rPr>
          <w:sz w:val="24"/>
        </w:rPr>
        <w:t>5</w:t>
      </w:r>
      <w:r w:rsidR="000C51B8" w:rsidRPr="00B231A6">
        <w:rPr>
          <w:sz w:val="24"/>
        </w:rPr>
        <w:t xml:space="preserve"> keywords,</w:t>
      </w:r>
      <w:r w:rsidR="003A571A" w:rsidRPr="00B231A6">
        <w:rPr>
          <w:sz w:val="24"/>
        </w:rPr>
        <w:t xml:space="preserve"> separated by commas</w:t>
      </w:r>
    </w:p>
    <w:p w14:paraId="38ED66A9" w14:textId="068830E6" w:rsidR="002B3B8A" w:rsidRDefault="002B3B8A" w:rsidP="00DA6B5D">
      <w:pPr>
        <w:pStyle w:val="21"/>
        <w:spacing w:after="0" w:line="240" w:lineRule="auto"/>
        <w:rPr>
          <w:sz w:val="24"/>
        </w:rPr>
      </w:pPr>
    </w:p>
    <w:p w14:paraId="31C89051" w14:textId="76554612" w:rsidR="002B3B8A" w:rsidRDefault="002B3B8A" w:rsidP="00DA6B5D">
      <w:pPr>
        <w:pStyle w:val="21"/>
        <w:spacing w:after="0" w:line="240" w:lineRule="auto"/>
        <w:rPr>
          <w:sz w:val="24"/>
        </w:rPr>
      </w:pPr>
    </w:p>
    <w:p w14:paraId="3789F66C" w14:textId="4C6FB2BE" w:rsidR="002B3B8A" w:rsidRDefault="002B3B8A" w:rsidP="00DA6B5D">
      <w:pPr>
        <w:pStyle w:val="21"/>
        <w:spacing w:after="0" w:line="240" w:lineRule="auto"/>
        <w:rPr>
          <w:sz w:val="24"/>
        </w:rPr>
      </w:pPr>
    </w:p>
    <w:sectPr w:rsidR="002B3B8A" w:rsidSect="00A42891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68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9755" w14:textId="77777777" w:rsidR="00452954" w:rsidRDefault="00452954" w:rsidP="007013F9">
      <w:pPr>
        <w:spacing w:after="0"/>
      </w:pPr>
      <w:r>
        <w:separator/>
      </w:r>
    </w:p>
  </w:endnote>
  <w:endnote w:type="continuationSeparator" w:id="0">
    <w:p w14:paraId="6874B6E3" w14:textId="77777777" w:rsidR="00452954" w:rsidRDefault="00452954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65664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14:paraId="1DA16921" w14:textId="00BD7FDC" w:rsidR="00A42891" w:rsidRPr="00A42891" w:rsidRDefault="00A42891" w:rsidP="00A42891">
            <w:pPr>
              <w:pStyle w:val="af8"/>
              <w:jc w:val="center"/>
              <w:rPr>
                <w:sz w:val="21"/>
                <w:szCs w:val="21"/>
              </w:rPr>
            </w:pPr>
            <w:r w:rsidRPr="00A42891">
              <w:rPr>
                <w:sz w:val="21"/>
                <w:szCs w:val="21"/>
                <w:lang w:val="zh-CN" w:eastAsia="zh-CN"/>
              </w:rPr>
              <w:t xml:space="preserve"> </w:t>
            </w:r>
            <w:r w:rsidRPr="00A42891">
              <w:rPr>
                <w:sz w:val="21"/>
                <w:szCs w:val="21"/>
              </w:rPr>
              <w:fldChar w:fldCharType="begin"/>
            </w:r>
            <w:r w:rsidRPr="00A42891">
              <w:rPr>
                <w:sz w:val="21"/>
                <w:szCs w:val="21"/>
              </w:rPr>
              <w:instrText>PAGE</w:instrText>
            </w:r>
            <w:r w:rsidRPr="00A42891">
              <w:rPr>
                <w:sz w:val="21"/>
                <w:szCs w:val="21"/>
              </w:rPr>
              <w:fldChar w:fldCharType="separate"/>
            </w:r>
            <w:r w:rsidRPr="00A42891">
              <w:rPr>
                <w:sz w:val="21"/>
                <w:szCs w:val="21"/>
                <w:lang w:val="zh-CN" w:eastAsia="zh-CN"/>
              </w:rPr>
              <w:t>2</w:t>
            </w:r>
            <w:r w:rsidRPr="00A42891">
              <w:rPr>
                <w:sz w:val="21"/>
                <w:szCs w:val="21"/>
              </w:rPr>
              <w:fldChar w:fldCharType="end"/>
            </w:r>
            <w:r w:rsidRPr="00A42891">
              <w:rPr>
                <w:sz w:val="21"/>
                <w:szCs w:val="21"/>
                <w:lang w:val="zh-CN" w:eastAsia="zh-CN"/>
              </w:rPr>
              <w:t xml:space="preserve"> / </w:t>
            </w:r>
            <w:r w:rsidRPr="00A42891">
              <w:rPr>
                <w:sz w:val="21"/>
                <w:szCs w:val="21"/>
              </w:rPr>
              <w:fldChar w:fldCharType="begin"/>
            </w:r>
            <w:r w:rsidRPr="00A42891">
              <w:rPr>
                <w:sz w:val="21"/>
                <w:szCs w:val="21"/>
              </w:rPr>
              <w:instrText>NUMPAGES</w:instrText>
            </w:r>
            <w:r w:rsidRPr="00A42891">
              <w:rPr>
                <w:sz w:val="21"/>
                <w:szCs w:val="21"/>
              </w:rPr>
              <w:fldChar w:fldCharType="separate"/>
            </w:r>
            <w:r w:rsidRPr="00A42891">
              <w:rPr>
                <w:sz w:val="21"/>
                <w:szCs w:val="21"/>
                <w:lang w:val="zh-CN" w:eastAsia="zh-CN"/>
              </w:rPr>
              <w:t>2</w:t>
            </w:r>
            <w:r w:rsidRPr="00A42891">
              <w:rPr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5BA1" w14:textId="77777777" w:rsidR="00452954" w:rsidRDefault="00452954" w:rsidP="007013F9">
      <w:pPr>
        <w:spacing w:after="0"/>
      </w:pPr>
      <w:r>
        <w:separator/>
      </w:r>
    </w:p>
  </w:footnote>
  <w:footnote w:type="continuationSeparator" w:id="0">
    <w:p w14:paraId="72FAD079" w14:textId="77777777" w:rsidR="00452954" w:rsidRDefault="00452954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6F4D" w14:textId="77777777" w:rsidR="007013F9" w:rsidRDefault="00452954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6FAB9AF0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C704" w14:textId="6555B24B" w:rsidR="0053691D" w:rsidRPr="0053691D" w:rsidRDefault="00A67085" w:rsidP="0053691D">
    <w:pPr>
      <w:widowControl w:val="0"/>
      <w:tabs>
        <w:tab w:val="center" w:pos="4153"/>
        <w:tab w:val="right" w:pos="8306"/>
      </w:tabs>
      <w:snapToGrid w:val="0"/>
      <w:spacing w:after="0"/>
      <w:ind w:right="-180"/>
      <w:jc w:val="center"/>
      <w:rPr>
        <w:b/>
        <w:bCs/>
        <w:color w:val="323E4F"/>
        <w:kern w:val="2"/>
        <w:szCs w:val="28"/>
        <w:lang w:eastAsia="zh-CN"/>
      </w:rPr>
    </w:pPr>
    <w:r w:rsidRPr="00A67085">
      <w:rPr>
        <w:b/>
        <w:bCs/>
        <w:color w:val="323E4F"/>
        <w:kern w:val="2"/>
        <w:szCs w:val="28"/>
        <w:lang w:eastAsia="zh-CN"/>
      </w:rPr>
      <w:t xml:space="preserve">The </w:t>
    </w:r>
    <w:r w:rsidR="00FD7965">
      <w:rPr>
        <w:b/>
        <w:bCs/>
        <w:color w:val="323E4F"/>
        <w:kern w:val="2"/>
        <w:szCs w:val="28"/>
        <w:lang w:eastAsia="zh-CN"/>
      </w:rPr>
      <w:t>5</w:t>
    </w:r>
    <w:r w:rsidR="00EA3A45" w:rsidRPr="00EA3A45">
      <w:rPr>
        <w:rFonts w:hint="eastAsia"/>
        <w:b/>
        <w:bCs/>
        <w:color w:val="323E4F"/>
        <w:kern w:val="2"/>
        <w:szCs w:val="28"/>
        <w:vertAlign w:val="superscript"/>
        <w:lang w:eastAsia="zh-CN"/>
      </w:rPr>
      <w:t>th</w:t>
    </w:r>
    <w:r w:rsidRPr="00A67085">
      <w:rPr>
        <w:b/>
        <w:bCs/>
        <w:color w:val="323E4F"/>
        <w:kern w:val="2"/>
        <w:szCs w:val="28"/>
        <w:lang w:eastAsia="zh-CN"/>
      </w:rPr>
      <w:t xml:space="preserve"> International </w:t>
    </w:r>
    <w:r w:rsidR="000A1D43" w:rsidRPr="00A67085">
      <w:rPr>
        <w:b/>
        <w:bCs/>
        <w:color w:val="323E4F"/>
        <w:kern w:val="2"/>
        <w:szCs w:val="28"/>
        <w:lang w:eastAsia="zh-CN"/>
      </w:rPr>
      <w:t>Symposium</w:t>
    </w:r>
    <w:r w:rsidRPr="00A67085">
      <w:rPr>
        <w:b/>
        <w:bCs/>
        <w:color w:val="323E4F"/>
        <w:kern w:val="2"/>
        <w:szCs w:val="28"/>
        <w:lang w:eastAsia="zh-CN"/>
      </w:rPr>
      <w:t xml:space="preserve"> on Biomass/Wastes Energy and Environment </w:t>
    </w:r>
    <w:r>
      <w:rPr>
        <w:b/>
        <w:bCs/>
        <w:color w:val="323E4F"/>
        <w:kern w:val="2"/>
        <w:szCs w:val="28"/>
        <w:lang w:eastAsia="zh-CN"/>
      </w:rPr>
      <w:t>(</w:t>
    </w:r>
    <w:r>
      <w:rPr>
        <w:rFonts w:hint="eastAsia"/>
        <w:b/>
        <w:bCs/>
        <w:color w:val="323E4F"/>
        <w:kern w:val="2"/>
        <w:szCs w:val="28"/>
        <w:lang w:eastAsia="zh-CN"/>
      </w:rPr>
      <w:t>BEE</w:t>
    </w:r>
    <w:r w:rsidR="008E508D">
      <w:rPr>
        <w:b/>
        <w:bCs/>
        <w:color w:val="323E4F"/>
        <w:kern w:val="2"/>
        <w:szCs w:val="28"/>
        <w:lang w:eastAsia="zh-CN"/>
      </w:rPr>
      <w:t xml:space="preserve"> </w:t>
    </w:r>
    <w:r>
      <w:rPr>
        <w:rFonts w:hint="eastAsia"/>
        <w:b/>
        <w:bCs/>
        <w:color w:val="323E4F"/>
        <w:kern w:val="2"/>
        <w:szCs w:val="28"/>
        <w:lang w:eastAsia="zh-CN"/>
      </w:rPr>
      <w:t>20</w:t>
    </w:r>
    <w:r w:rsidR="000A1D43">
      <w:rPr>
        <w:b/>
        <w:bCs/>
        <w:color w:val="323E4F"/>
        <w:kern w:val="2"/>
        <w:szCs w:val="28"/>
        <w:lang w:eastAsia="zh-CN"/>
      </w:rPr>
      <w:t>2</w:t>
    </w:r>
    <w:r w:rsidR="00FD7965">
      <w:rPr>
        <w:b/>
        <w:bCs/>
        <w:color w:val="323E4F"/>
        <w:kern w:val="2"/>
        <w:szCs w:val="28"/>
        <w:lang w:eastAsia="zh-CN"/>
      </w:rPr>
      <w:t>5</w:t>
    </w:r>
    <w:r w:rsidR="0053691D" w:rsidRPr="0053691D">
      <w:rPr>
        <w:b/>
        <w:bCs/>
        <w:color w:val="323E4F"/>
        <w:kern w:val="2"/>
        <w:szCs w:val="28"/>
        <w:lang w:eastAsia="zh-CN"/>
      </w:rPr>
      <w:t xml:space="preserve">) </w:t>
    </w:r>
  </w:p>
  <w:p w14:paraId="4DEB81F9" w14:textId="70B04875" w:rsidR="004062BB" w:rsidRPr="0053691D" w:rsidRDefault="00FD7965" w:rsidP="0053691D">
    <w:pPr>
      <w:widowControl w:val="0"/>
      <w:tabs>
        <w:tab w:val="center" w:pos="4153"/>
        <w:tab w:val="right" w:pos="8306"/>
      </w:tabs>
      <w:snapToGrid w:val="0"/>
      <w:spacing w:after="0"/>
      <w:jc w:val="center"/>
      <w:rPr>
        <w:b/>
        <w:bCs/>
        <w:color w:val="323E4F"/>
        <w:kern w:val="2"/>
        <w:szCs w:val="28"/>
        <w:lang w:eastAsia="zh-CN"/>
      </w:rPr>
    </w:pPr>
    <w:r>
      <w:rPr>
        <w:b/>
        <w:bCs/>
        <w:color w:val="323E4F"/>
        <w:kern w:val="2"/>
        <w:szCs w:val="28"/>
        <w:lang w:eastAsia="zh-CN"/>
      </w:rPr>
      <w:t>September</w:t>
    </w:r>
    <w:r w:rsidR="00EA3A45" w:rsidRPr="00EA3A45">
      <w:rPr>
        <w:b/>
        <w:bCs/>
        <w:color w:val="323E4F"/>
        <w:kern w:val="2"/>
        <w:szCs w:val="28"/>
        <w:lang w:eastAsia="zh-CN"/>
      </w:rPr>
      <w:t xml:space="preserve"> </w:t>
    </w:r>
    <w:r>
      <w:rPr>
        <w:b/>
        <w:bCs/>
        <w:color w:val="323E4F"/>
        <w:kern w:val="2"/>
        <w:szCs w:val="28"/>
        <w:lang w:eastAsia="zh-CN"/>
      </w:rPr>
      <w:t>1</w:t>
    </w:r>
    <w:r w:rsidR="00A67085">
      <w:rPr>
        <w:b/>
        <w:bCs/>
        <w:color w:val="323E4F"/>
        <w:kern w:val="2"/>
        <w:szCs w:val="28"/>
        <w:lang w:eastAsia="zh-CN"/>
      </w:rPr>
      <w:t>2-</w:t>
    </w:r>
    <w:r>
      <w:rPr>
        <w:b/>
        <w:bCs/>
        <w:color w:val="323E4F"/>
        <w:kern w:val="2"/>
        <w:szCs w:val="28"/>
        <w:lang w:eastAsia="zh-CN"/>
      </w:rPr>
      <w:t>14</w:t>
    </w:r>
    <w:r w:rsidR="00A67085">
      <w:rPr>
        <w:b/>
        <w:bCs/>
        <w:color w:val="323E4F"/>
        <w:kern w:val="2"/>
        <w:szCs w:val="28"/>
        <w:lang w:eastAsia="zh-CN"/>
      </w:rPr>
      <w:t>, 20</w:t>
    </w:r>
    <w:r w:rsidR="000A1D43">
      <w:rPr>
        <w:b/>
        <w:bCs/>
        <w:color w:val="323E4F"/>
        <w:kern w:val="2"/>
        <w:szCs w:val="28"/>
        <w:lang w:eastAsia="zh-CN"/>
      </w:rPr>
      <w:t>2</w:t>
    </w:r>
    <w:r>
      <w:rPr>
        <w:b/>
        <w:bCs/>
        <w:color w:val="323E4F"/>
        <w:kern w:val="2"/>
        <w:szCs w:val="28"/>
        <w:lang w:eastAsia="zh-CN"/>
      </w:rPr>
      <w:t>5</w:t>
    </w:r>
    <w:r w:rsidR="0053691D">
      <w:rPr>
        <w:b/>
        <w:bCs/>
        <w:color w:val="323E4F"/>
        <w:kern w:val="2"/>
        <w:szCs w:val="28"/>
        <w:lang w:eastAsia="zh-CN"/>
      </w:rPr>
      <w:t xml:space="preserve"> </w:t>
    </w:r>
    <w:r w:rsidR="00A67085">
      <w:rPr>
        <w:b/>
        <w:bCs/>
        <w:color w:val="323E4F"/>
        <w:kern w:val="2"/>
        <w:szCs w:val="28"/>
        <w:lang w:eastAsia="zh-CN"/>
      </w:rPr>
      <w:t xml:space="preserve"> </w:t>
    </w:r>
    <w:r>
      <w:rPr>
        <w:b/>
        <w:bCs/>
        <w:color w:val="323E4F"/>
        <w:kern w:val="2"/>
        <w:szCs w:val="28"/>
        <w:lang w:eastAsia="zh-CN"/>
      </w:rPr>
      <w:t>Xi’</w:t>
    </w:r>
    <w:r w:rsidR="000A1D43">
      <w:rPr>
        <w:b/>
        <w:bCs/>
        <w:color w:val="323E4F"/>
        <w:kern w:val="2"/>
        <w:szCs w:val="28"/>
        <w:lang w:eastAsia="zh-CN"/>
      </w:rPr>
      <w:t>an</w:t>
    </w:r>
    <w:r w:rsidR="0053691D" w:rsidRPr="0053691D">
      <w:rPr>
        <w:b/>
        <w:bCs/>
        <w:color w:val="323E4F"/>
        <w:kern w:val="2"/>
        <w:szCs w:val="28"/>
        <w:lang w:eastAsia="zh-CN"/>
      </w:rPr>
      <w:t>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4A"/>
    <w:rsid w:val="00005ADF"/>
    <w:rsid w:val="00020D09"/>
    <w:rsid w:val="00036F14"/>
    <w:rsid w:val="00063C33"/>
    <w:rsid w:val="0007681D"/>
    <w:rsid w:val="00091322"/>
    <w:rsid w:val="00091982"/>
    <w:rsid w:val="0009717A"/>
    <w:rsid w:val="000A0865"/>
    <w:rsid w:val="000A1D43"/>
    <w:rsid w:val="000B7F45"/>
    <w:rsid w:val="000C51B8"/>
    <w:rsid w:val="000D571A"/>
    <w:rsid w:val="000D708F"/>
    <w:rsid w:val="000E534A"/>
    <w:rsid w:val="000F29A7"/>
    <w:rsid w:val="000F4666"/>
    <w:rsid w:val="001016F0"/>
    <w:rsid w:val="00117EED"/>
    <w:rsid w:val="00120E8C"/>
    <w:rsid w:val="0012251E"/>
    <w:rsid w:val="0015228C"/>
    <w:rsid w:val="001532E6"/>
    <w:rsid w:val="00167B5D"/>
    <w:rsid w:val="001815CD"/>
    <w:rsid w:val="0018472C"/>
    <w:rsid w:val="00187D45"/>
    <w:rsid w:val="00196E3A"/>
    <w:rsid w:val="001A7FFE"/>
    <w:rsid w:val="001B6E01"/>
    <w:rsid w:val="001D6EE9"/>
    <w:rsid w:val="001E50AB"/>
    <w:rsid w:val="001E724B"/>
    <w:rsid w:val="001F1202"/>
    <w:rsid w:val="001F1E75"/>
    <w:rsid w:val="001F4135"/>
    <w:rsid w:val="001F4BCD"/>
    <w:rsid w:val="00202A5B"/>
    <w:rsid w:val="00206490"/>
    <w:rsid w:val="00207C8A"/>
    <w:rsid w:val="0021304F"/>
    <w:rsid w:val="00244C37"/>
    <w:rsid w:val="002454C8"/>
    <w:rsid w:val="00245A7E"/>
    <w:rsid w:val="002477FF"/>
    <w:rsid w:val="00252AFD"/>
    <w:rsid w:val="00254A0A"/>
    <w:rsid w:val="002966EA"/>
    <w:rsid w:val="002A0358"/>
    <w:rsid w:val="002B3B8A"/>
    <w:rsid w:val="002B5433"/>
    <w:rsid w:val="002C552A"/>
    <w:rsid w:val="002D53DD"/>
    <w:rsid w:val="002E6F55"/>
    <w:rsid w:val="002E701B"/>
    <w:rsid w:val="002F096B"/>
    <w:rsid w:val="002F31C9"/>
    <w:rsid w:val="003009DF"/>
    <w:rsid w:val="0032191E"/>
    <w:rsid w:val="003227DC"/>
    <w:rsid w:val="00343197"/>
    <w:rsid w:val="00347464"/>
    <w:rsid w:val="00351AEC"/>
    <w:rsid w:val="003615C3"/>
    <w:rsid w:val="00365E1A"/>
    <w:rsid w:val="00367F8A"/>
    <w:rsid w:val="00390589"/>
    <w:rsid w:val="003A2DAC"/>
    <w:rsid w:val="003A571A"/>
    <w:rsid w:val="003B19B3"/>
    <w:rsid w:val="003C3BF8"/>
    <w:rsid w:val="003D7FCF"/>
    <w:rsid w:val="003E56F7"/>
    <w:rsid w:val="003E5A64"/>
    <w:rsid w:val="00400240"/>
    <w:rsid w:val="00405177"/>
    <w:rsid w:val="004062BB"/>
    <w:rsid w:val="00421134"/>
    <w:rsid w:val="004355F4"/>
    <w:rsid w:val="0044480A"/>
    <w:rsid w:val="00447F85"/>
    <w:rsid w:val="00452954"/>
    <w:rsid w:val="0047245D"/>
    <w:rsid w:val="00486D0B"/>
    <w:rsid w:val="00496DCC"/>
    <w:rsid w:val="004A0C73"/>
    <w:rsid w:val="004A103B"/>
    <w:rsid w:val="004A3EC2"/>
    <w:rsid w:val="004A48DA"/>
    <w:rsid w:val="004A6146"/>
    <w:rsid w:val="004A6450"/>
    <w:rsid w:val="004B25CD"/>
    <w:rsid w:val="004B29B0"/>
    <w:rsid w:val="004B29BB"/>
    <w:rsid w:val="004B4BB9"/>
    <w:rsid w:val="004C52EE"/>
    <w:rsid w:val="004D3CBB"/>
    <w:rsid w:val="004D49FB"/>
    <w:rsid w:val="004D5109"/>
    <w:rsid w:val="004F1667"/>
    <w:rsid w:val="005012D3"/>
    <w:rsid w:val="00515440"/>
    <w:rsid w:val="005179D9"/>
    <w:rsid w:val="00521830"/>
    <w:rsid w:val="00526546"/>
    <w:rsid w:val="0053691D"/>
    <w:rsid w:val="00560820"/>
    <w:rsid w:val="00561AEE"/>
    <w:rsid w:val="00566B2C"/>
    <w:rsid w:val="00571779"/>
    <w:rsid w:val="00573B84"/>
    <w:rsid w:val="00580155"/>
    <w:rsid w:val="00583225"/>
    <w:rsid w:val="005838E1"/>
    <w:rsid w:val="005876CE"/>
    <w:rsid w:val="00597CC5"/>
    <w:rsid w:val="005B0737"/>
    <w:rsid w:val="005B0C3B"/>
    <w:rsid w:val="005C0D03"/>
    <w:rsid w:val="005D5B6C"/>
    <w:rsid w:val="005D6679"/>
    <w:rsid w:val="00600B8B"/>
    <w:rsid w:val="00611758"/>
    <w:rsid w:val="00614758"/>
    <w:rsid w:val="00615A26"/>
    <w:rsid w:val="006208A2"/>
    <w:rsid w:val="00623C3A"/>
    <w:rsid w:val="00636E01"/>
    <w:rsid w:val="006417F4"/>
    <w:rsid w:val="00645B5D"/>
    <w:rsid w:val="006541E8"/>
    <w:rsid w:val="00655BF4"/>
    <w:rsid w:val="0065628F"/>
    <w:rsid w:val="00671C30"/>
    <w:rsid w:val="00673316"/>
    <w:rsid w:val="00683FEC"/>
    <w:rsid w:val="006979EC"/>
    <w:rsid w:val="006A350A"/>
    <w:rsid w:val="006B4B47"/>
    <w:rsid w:val="006B6F54"/>
    <w:rsid w:val="006C1DA5"/>
    <w:rsid w:val="006E7CBA"/>
    <w:rsid w:val="006F293F"/>
    <w:rsid w:val="006F4E65"/>
    <w:rsid w:val="007013F9"/>
    <w:rsid w:val="00716281"/>
    <w:rsid w:val="00717C45"/>
    <w:rsid w:val="00721DF3"/>
    <w:rsid w:val="00732361"/>
    <w:rsid w:val="00740C31"/>
    <w:rsid w:val="00746977"/>
    <w:rsid w:val="00747676"/>
    <w:rsid w:val="00761707"/>
    <w:rsid w:val="0076232C"/>
    <w:rsid w:val="00774091"/>
    <w:rsid w:val="007804CC"/>
    <w:rsid w:val="0079567A"/>
    <w:rsid w:val="007C20DF"/>
    <w:rsid w:val="007C5CE8"/>
    <w:rsid w:val="007C5EE9"/>
    <w:rsid w:val="007D0044"/>
    <w:rsid w:val="007E4EE8"/>
    <w:rsid w:val="007E5DBE"/>
    <w:rsid w:val="007F5E82"/>
    <w:rsid w:val="0082330E"/>
    <w:rsid w:val="0083216F"/>
    <w:rsid w:val="00835130"/>
    <w:rsid w:val="008379E1"/>
    <w:rsid w:val="008464AF"/>
    <w:rsid w:val="008529D1"/>
    <w:rsid w:val="00853551"/>
    <w:rsid w:val="0085596B"/>
    <w:rsid w:val="008618C1"/>
    <w:rsid w:val="008633D2"/>
    <w:rsid w:val="00885C0A"/>
    <w:rsid w:val="008A6DCC"/>
    <w:rsid w:val="008A6DCE"/>
    <w:rsid w:val="008C0780"/>
    <w:rsid w:val="008C1E59"/>
    <w:rsid w:val="008C3CD5"/>
    <w:rsid w:val="008C7558"/>
    <w:rsid w:val="008D12CB"/>
    <w:rsid w:val="008D41E2"/>
    <w:rsid w:val="008D58C6"/>
    <w:rsid w:val="008E0837"/>
    <w:rsid w:val="008E3A8B"/>
    <w:rsid w:val="008E508D"/>
    <w:rsid w:val="008E54FA"/>
    <w:rsid w:val="008E64F6"/>
    <w:rsid w:val="008F428C"/>
    <w:rsid w:val="00902F65"/>
    <w:rsid w:val="009075E2"/>
    <w:rsid w:val="00911DA6"/>
    <w:rsid w:val="009129E0"/>
    <w:rsid w:val="00917FEB"/>
    <w:rsid w:val="0093121A"/>
    <w:rsid w:val="0093735E"/>
    <w:rsid w:val="009419B9"/>
    <w:rsid w:val="00945492"/>
    <w:rsid w:val="009518AC"/>
    <w:rsid w:val="00962C52"/>
    <w:rsid w:val="0096393A"/>
    <w:rsid w:val="009A121C"/>
    <w:rsid w:val="009B33FD"/>
    <w:rsid w:val="009B6548"/>
    <w:rsid w:val="009C518B"/>
    <w:rsid w:val="009D65A0"/>
    <w:rsid w:val="009D6ECB"/>
    <w:rsid w:val="009E145E"/>
    <w:rsid w:val="009E5BB1"/>
    <w:rsid w:val="00A172A3"/>
    <w:rsid w:val="00A27FA3"/>
    <w:rsid w:val="00A3087F"/>
    <w:rsid w:val="00A42891"/>
    <w:rsid w:val="00A462A9"/>
    <w:rsid w:val="00A60311"/>
    <w:rsid w:val="00A67085"/>
    <w:rsid w:val="00A70A10"/>
    <w:rsid w:val="00A77533"/>
    <w:rsid w:val="00A91852"/>
    <w:rsid w:val="00A9259D"/>
    <w:rsid w:val="00A96962"/>
    <w:rsid w:val="00AA0290"/>
    <w:rsid w:val="00AA43E4"/>
    <w:rsid w:val="00AC6756"/>
    <w:rsid w:val="00AE46A5"/>
    <w:rsid w:val="00AE6A01"/>
    <w:rsid w:val="00AF4511"/>
    <w:rsid w:val="00B200CD"/>
    <w:rsid w:val="00B231A6"/>
    <w:rsid w:val="00B34850"/>
    <w:rsid w:val="00B47D55"/>
    <w:rsid w:val="00B70012"/>
    <w:rsid w:val="00B77502"/>
    <w:rsid w:val="00B82B7C"/>
    <w:rsid w:val="00B93516"/>
    <w:rsid w:val="00BB19C4"/>
    <w:rsid w:val="00BB7375"/>
    <w:rsid w:val="00BD0C32"/>
    <w:rsid w:val="00BF7D71"/>
    <w:rsid w:val="00C0082D"/>
    <w:rsid w:val="00C0435D"/>
    <w:rsid w:val="00C402A8"/>
    <w:rsid w:val="00C406F8"/>
    <w:rsid w:val="00C54494"/>
    <w:rsid w:val="00C87A87"/>
    <w:rsid w:val="00C938AB"/>
    <w:rsid w:val="00CC0307"/>
    <w:rsid w:val="00CC2314"/>
    <w:rsid w:val="00CD6C42"/>
    <w:rsid w:val="00CE6B0C"/>
    <w:rsid w:val="00CF1BA9"/>
    <w:rsid w:val="00CF1E10"/>
    <w:rsid w:val="00CF6E1A"/>
    <w:rsid w:val="00D02249"/>
    <w:rsid w:val="00D049B6"/>
    <w:rsid w:val="00D104A8"/>
    <w:rsid w:val="00D1160D"/>
    <w:rsid w:val="00D436AF"/>
    <w:rsid w:val="00D444EC"/>
    <w:rsid w:val="00D545FD"/>
    <w:rsid w:val="00D66415"/>
    <w:rsid w:val="00D67644"/>
    <w:rsid w:val="00D74535"/>
    <w:rsid w:val="00D82A74"/>
    <w:rsid w:val="00DA0BE3"/>
    <w:rsid w:val="00DA6B5D"/>
    <w:rsid w:val="00DB7466"/>
    <w:rsid w:val="00DC1A9C"/>
    <w:rsid w:val="00DD3581"/>
    <w:rsid w:val="00DD5D37"/>
    <w:rsid w:val="00DF2014"/>
    <w:rsid w:val="00DF3204"/>
    <w:rsid w:val="00DF4E36"/>
    <w:rsid w:val="00E032A2"/>
    <w:rsid w:val="00E04E22"/>
    <w:rsid w:val="00E24FA4"/>
    <w:rsid w:val="00E33BD5"/>
    <w:rsid w:val="00E442A4"/>
    <w:rsid w:val="00E57334"/>
    <w:rsid w:val="00E668F8"/>
    <w:rsid w:val="00E67BC2"/>
    <w:rsid w:val="00E74E7B"/>
    <w:rsid w:val="00E957D0"/>
    <w:rsid w:val="00EA034F"/>
    <w:rsid w:val="00EA3A45"/>
    <w:rsid w:val="00EA6FB6"/>
    <w:rsid w:val="00EC19E2"/>
    <w:rsid w:val="00EC3859"/>
    <w:rsid w:val="00EE4211"/>
    <w:rsid w:val="00EE5BAB"/>
    <w:rsid w:val="00EF1B5A"/>
    <w:rsid w:val="00F00F20"/>
    <w:rsid w:val="00F01855"/>
    <w:rsid w:val="00F059BE"/>
    <w:rsid w:val="00F05D56"/>
    <w:rsid w:val="00F36506"/>
    <w:rsid w:val="00F57430"/>
    <w:rsid w:val="00F6253A"/>
    <w:rsid w:val="00F82AE0"/>
    <w:rsid w:val="00F90D73"/>
    <w:rsid w:val="00F933B8"/>
    <w:rsid w:val="00F95C74"/>
    <w:rsid w:val="00FD7965"/>
    <w:rsid w:val="00FE4DEF"/>
    <w:rsid w:val="00FE73B1"/>
    <w:rsid w:val="00FF30F4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8AE429"/>
  <w15:docId w15:val="{90B2D663-9982-4C4E-BDE6-0A7FDC75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rsid w:val="00AC6756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rsid w:val="00AC6756"/>
    <w:pPr>
      <w:ind w:left="1080" w:hanging="900"/>
    </w:pPr>
    <w:rPr>
      <w:szCs w:val="20"/>
    </w:rPr>
  </w:style>
  <w:style w:type="paragraph" w:styleId="a4">
    <w:name w:val="Body Text"/>
    <w:basedOn w:val="a"/>
    <w:link w:val="a6"/>
    <w:rsid w:val="00AC675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uiPriority w:val="99"/>
    <w:rsid w:val="007013F9"/>
    <w:rPr>
      <w:szCs w:val="24"/>
      <w:lang w:val="en-US" w:eastAsia="en-US"/>
    </w:rPr>
  </w:style>
  <w:style w:type="paragraph" w:customStyle="1" w:styleId="afa">
    <w:name w:val="摘要集 致谢"/>
    <w:basedOn w:val="a"/>
    <w:rsid w:val="00AA0290"/>
    <w:pPr>
      <w:spacing w:afterLines="50" w:after="50"/>
    </w:pPr>
    <w:rPr>
      <w:rFonts w:eastAsia="Times New Roman"/>
      <w:color w:val="00000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DEE"/>
    <w:rsid w:val="0000710B"/>
    <w:rsid w:val="00065D69"/>
    <w:rsid w:val="00165CA5"/>
    <w:rsid w:val="001B1039"/>
    <w:rsid w:val="00214C7C"/>
    <w:rsid w:val="0024361E"/>
    <w:rsid w:val="002C48A5"/>
    <w:rsid w:val="002D6F60"/>
    <w:rsid w:val="003D5D48"/>
    <w:rsid w:val="004A13E8"/>
    <w:rsid w:val="004B74D8"/>
    <w:rsid w:val="004F707C"/>
    <w:rsid w:val="00514B3D"/>
    <w:rsid w:val="00527B2A"/>
    <w:rsid w:val="00597C1C"/>
    <w:rsid w:val="00641D04"/>
    <w:rsid w:val="006813F5"/>
    <w:rsid w:val="006C788E"/>
    <w:rsid w:val="00901B64"/>
    <w:rsid w:val="00975DEE"/>
    <w:rsid w:val="00986E03"/>
    <w:rsid w:val="00A631BE"/>
    <w:rsid w:val="00B171EB"/>
    <w:rsid w:val="00BE6E7B"/>
    <w:rsid w:val="00C534F4"/>
    <w:rsid w:val="00C55CEF"/>
    <w:rsid w:val="00D116C2"/>
    <w:rsid w:val="00D92824"/>
    <w:rsid w:val="00DD1234"/>
    <w:rsid w:val="00E33286"/>
    <w:rsid w:val="00F501F0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CAA0-1383-4F45-B013-F7EEF94F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1285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wxh</cp:lastModifiedBy>
  <cp:revision>66</cp:revision>
  <cp:lastPrinted>2019-03-04T02:32:00Z</cp:lastPrinted>
  <dcterms:created xsi:type="dcterms:W3CDTF">2019-02-27T06:58:00Z</dcterms:created>
  <dcterms:modified xsi:type="dcterms:W3CDTF">2025-01-20T03:13:00Z</dcterms:modified>
</cp:coreProperties>
</file>